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889" w:rsidRDefault="00AA4889" w:rsidP="00AA4889">
      <w:pPr>
        <w:jc w:val="center"/>
        <w:rPr>
          <w:b/>
          <w:sz w:val="24"/>
        </w:rPr>
      </w:pPr>
    </w:p>
    <w:p w:rsidR="00AA4889" w:rsidRPr="00CD1877" w:rsidRDefault="00AA4889" w:rsidP="00AA4889">
      <w:pPr>
        <w:jc w:val="center"/>
        <w:rPr>
          <w:rFonts w:eastAsia="Calibri" w:cs="Times New Roman"/>
          <w:b/>
          <w:kern w:val="0"/>
          <w:sz w:val="24"/>
          <w:lang w:eastAsia="ru-RU" w:bidi="ar-SA"/>
        </w:rPr>
      </w:pPr>
      <w:r w:rsidRPr="00CD1877">
        <w:rPr>
          <w:b/>
          <w:sz w:val="24"/>
        </w:rPr>
        <w:t>Бланк обращения в ИЦ ООО «</w:t>
      </w:r>
      <w:proofErr w:type="spellStart"/>
      <w:r w:rsidRPr="00CD1877">
        <w:rPr>
          <w:b/>
          <w:sz w:val="24"/>
        </w:rPr>
        <w:t>Сальвус</w:t>
      </w:r>
      <w:proofErr w:type="spellEnd"/>
      <w:r w:rsidRPr="00CD1877">
        <w:rPr>
          <w:b/>
          <w:sz w:val="24"/>
        </w:rPr>
        <w:t>»</w:t>
      </w:r>
    </w:p>
    <w:p w:rsidR="00AA4889" w:rsidRPr="00CD1877" w:rsidRDefault="00AA4889" w:rsidP="00AA4889">
      <w:pPr>
        <w:jc w:val="center"/>
        <w:rPr>
          <w:b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3114"/>
        <w:gridCol w:w="1417"/>
        <w:gridCol w:w="5250"/>
      </w:tblGrid>
      <w:tr w:rsidR="00AA4889" w:rsidRPr="00EB5006" w:rsidTr="00B40118">
        <w:trPr>
          <w:trHeight w:val="389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>Предъявитель обращения</w:t>
            </w:r>
          </w:p>
        </w:tc>
      </w:tr>
      <w:tr w:rsidR="00AA4889" w:rsidRPr="00EB5006" w:rsidTr="00B40118">
        <w:tc>
          <w:tcPr>
            <w:tcW w:w="3114" w:type="dxa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6667" w:type="dxa"/>
            <w:gridSpan w:val="2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Указать</w:t>
            </w:r>
            <w:r w:rsidRPr="00EB5006">
              <w:rPr>
                <w:rFonts w:eastAsia="Times New Roman" w:cs="Times New Roman"/>
                <w:i/>
                <w:spacing w:val="-11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полное</w:t>
            </w:r>
            <w:r w:rsidRPr="00EB5006">
              <w:rPr>
                <w:rFonts w:eastAsia="Times New Roman" w:cs="Times New Roman"/>
                <w:i/>
                <w:spacing w:val="-7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наименование организации, в случае,</w:t>
            </w:r>
            <w:r w:rsidRPr="00EB5006">
              <w:rPr>
                <w:rFonts w:eastAsia="Times New Roman" w:cs="Times New Roman"/>
                <w:i/>
                <w:spacing w:val="-11"/>
                <w:kern w:val="0"/>
                <w:szCs w:val="22"/>
                <w:lang w:bidi="ar-SA"/>
              </w:rPr>
              <w:t xml:space="preserve"> </w:t>
            </w:r>
            <w:proofErr w:type="spellStart"/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eсли</w:t>
            </w:r>
            <w:proofErr w:type="spellEnd"/>
            <w:r w:rsidRPr="00EB5006">
              <w:rPr>
                <w:rFonts w:eastAsia="Times New Roman" w:cs="Times New Roman"/>
                <w:i/>
                <w:spacing w:val="-10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предъявителем</w:t>
            </w:r>
            <w:r w:rsidRPr="00EB5006">
              <w:rPr>
                <w:rFonts w:eastAsia="Times New Roman" w:cs="Times New Roman"/>
                <w:i/>
                <w:spacing w:val="-6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является</w:t>
            </w:r>
            <w:r w:rsidRPr="00EB5006">
              <w:rPr>
                <w:rFonts w:eastAsia="Times New Roman" w:cs="Times New Roman"/>
                <w:i/>
                <w:spacing w:val="6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 xml:space="preserve">частное </w:t>
            </w:r>
            <w:proofErr w:type="spellStart"/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лицo</w:t>
            </w:r>
            <w:proofErr w:type="spellEnd"/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,</w:t>
            </w:r>
            <w:r w:rsidRPr="00EB5006">
              <w:rPr>
                <w:rFonts w:eastAsia="Times New Roman" w:cs="Times New Roman"/>
                <w:i/>
                <w:spacing w:val="-3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то</w:t>
            </w:r>
            <w:r w:rsidRPr="00EB5006">
              <w:rPr>
                <w:rFonts w:eastAsia="Times New Roman" w:cs="Times New Roman"/>
                <w:i/>
                <w:spacing w:val="-11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указать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«Не</w:t>
            </w:r>
            <w:r w:rsidRPr="00EB5006">
              <w:rPr>
                <w:rFonts w:eastAsia="Times New Roman" w:cs="Times New Roman"/>
                <w:i/>
                <w:spacing w:val="-11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применимо»</w:t>
            </w:r>
          </w:p>
        </w:tc>
      </w:tr>
      <w:tr w:rsidR="00AA4889" w:rsidRPr="00EB5006" w:rsidTr="00B40118">
        <w:tc>
          <w:tcPr>
            <w:tcW w:w="3114" w:type="dxa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>Представитель организации</w:t>
            </w:r>
          </w:p>
        </w:tc>
        <w:tc>
          <w:tcPr>
            <w:tcW w:w="6667" w:type="dxa"/>
            <w:gridSpan w:val="2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ФИО, должность представителя органи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зации;</w:t>
            </w:r>
            <w:r w:rsidRPr="00EB5006">
              <w:rPr>
                <w:rFonts w:eastAsia="Times New Roman" w:cs="Times New Roman"/>
                <w:i/>
                <w:spacing w:val="-13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color w:val="0E0E0E"/>
                <w:spacing w:val="-2"/>
                <w:kern w:val="0"/>
                <w:szCs w:val="22"/>
                <w:lang w:bidi="ar-SA"/>
              </w:rPr>
              <w:t>в</w:t>
            </w:r>
            <w:r w:rsidRPr="00EB5006">
              <w:rPr>
                <w:rFonts w:eastAsia="Times New Roman" w:cs="Times New Roman"/>
                <w:i/>
                <w:color w:val="0E0E0E"/>
                <w:spacing w:val="-10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случае,</w:t>
            </w:r>
            <w:r w:rsidRPr="00EB5006">
              <w:rPr>
                <w:rFonts w:eastAsia="Times New Roman" w:cs="Times New Roman"/>
                <w:i/>
                <w:spacing w:val="-11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>если</w:t>
            </w:r>
            <w:r w:rsidRPr="00EB5006">
              <w:rPr>
                <w:rFonts w:eastAsia="Times New Roman" w:cs="Times New Roman"/>
                <w:i/>
                <w:spacing w:val="-10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spacing w:val="-2"/>
                <w:kern w:val="0"/>
                <w:szCs w:val="22"/>
                <w:lang w:bidi="ar-SA"/>
              </w:rPr>
              <w:t xml:space="preserve">предъявителем является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частное</w:t>
            </w:r>
            <w:r w:rsidRPr="00EB5006">
              <w:rPr>
                <w:rFonts w:eastAsia="Times New Roman" w:cs="Times New Roman"/>
                <w:i/>
                <w:spacing w:val="-3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лицо, то указать «Не</w:t>
            </w:r>
            <w:r w:rsidRPr="00EB5006">
              <w:rPr>
                <w:rFonts w:eastAsia="Times New Roman" w:cs="Times New Roman"/>
                <w:i/>
                <w:spacing w:val="-11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i/>
                <w:kern w:val="0"/>
                <w:szCs w:val="22"/>
                <w:lang w:bidi="ar-SA"/>
              </w:rPr>
              <w:t>применимо»</w:t>
            </w:r>
          </w:p>
        </w:tc>
      </w:tr>
      <w:tr w:rsidR="00AA4889" w:rsidRPr="00EB5006" w:rsidTr="00B40118">
        <w:tc>
          <w:tcPr>
            <w:tcW w:w="3114" w:type="dxa"/>
          </w:tcPr>
          <w:p w:rsidR="00AA4889" w:rsidRPr="00EB5006" w:rsidRDefault="00AA4889" w:rsidP="00B40118">
            <w:pPr>
              <w:rPr>
                <w:rFonts w:eastAsia="Times New Roman" w:cs="Times New Roman"/>
                <w:kern w:val="0"/>
                <w:szCs w:val="22"/>
                <w:lang w:bidi="ar-SA"/>
              </w:rPr>
            </w:pPr>
            <w:r w:rsidRPr="00EB5006">
              <w:rPr>
                <w:rFonts w:eastAsia="Times New Roman" w:cs="Times New Roman"/>
                <w:spacing w:val="-6"/>
                <w:kern w:val="0"/>
                <w:szCs w:val="22"/>
                <w:lang w:bidi="ar-SA"/>
              </w:rPr>
              <w:t>ФИО</w:t>
            </w:r>
            <w:r w:rsidRPr="00EB5006">
              <w:rPr>
                <w:rFonts w:eastAsia="Times New Roman" w:cs="Times New Roman"/>
                <w:spacing w:val="-8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spacing w:val="-6"/>
                <w:kern w:val="0"/>
                <w:szCs w:val="22"/>
                <w:lang w:bidi="ar-SA"/>
              </w:rPr>
              <w:t>предъявителя</w:t>
            </w:r>
            <w:r w:rsidRPr="00EB5006">
              <w:rPr>
                <w:rFonts w:eastAsia="Times New Roman" w:cs="Times New Roman"/>
                <w:spacing w:val="-4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spacing w:val="-6"/>
                <w:kern w:val="0"/>
                <w:szCs w:val="22"/>
                <w:lang w:bidi="ar-SA"/>
              </w:rPr>
              <w:t>(в</w:t>
            </w:r>
            <w:r w:rsidRPr="00EB5006">
              <w:rPr>
                <w:rFonts w:eastAsia="Times New Roman" w:cs="Times New Roman"/>
                <w:spacing w:val="-8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spacing w:val="-6"/>
                <w:kern w:val="0"/>
                <w:szCs w:val="22"/>
                <w:lang w:bidi="ar-SA"/>
              </w:rPr>
              <w:t xml:space="preserve">случае, </w:t>
            </w: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>если</w:t>
            </w:r>
            <w:r w:rsidRPr="00EB5006">
              <w:rPr>
                <w:rFonts w:eastAsia="Times New Roman" w:cs="Times New Roman"/>
                <w:spacing w:val="-6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>предъявителем</w:t>
            </w:r>
            <w:r w:rsidRPr="00EB5006">
              <w:rPr>
                <w:rFonts w:eastAsia="Times New Roman" w:cs="Times New Roman"/>
                <w:spacing w:val="10"/>
                <w:kern w:val="0"/>
                <w:szCs w:val="22"/>
                <w:lang w:bidi="ar-SA"/>
              </w:rPr>
              <w:t xml:space="preserve"> </w:t>
            </w: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>является частное лицо)</w:t>
            </w:r>
          </w:p>
        </w:tc>
        <w:tc>
          <w:tcPr>
            <w:tcW w:w="6667" w:type="dxa"/>
            <w:gridSpan w:val="2"/>
          </w:tcPr>
          <w:p w:rsidR="00AA4889" w:rsidRPr="00EB5006" w:rsidRDefault="00AA4889" w:rsidP="00B40118">
            <w:pPr>
              <w:jc w:val="center"/>
              <w:rPr>
                <w:rFonts w:eastAsia="Times New Roman" w:cs="Times New Roman"/>
                <w:i/>
                <w:kern w:val="0"/>
                <w:szCs w:val="22"/>
                <w:lang w:bidi="ar-SA"/>
              </w:rPr>
            </w:pPr>
          </w:p>
        </w:tc>
      </w:tr>
      <w:tr w:rsidR="00AA4889" w:rsidRPr="00EB5006" w:rsidTr="00B40118">
        <w:tc>
          <w:tcPr>
            <w:tcW w:w="3114" w:type="dxa"/>
          </w:tcPr>
          <w:p w:rsidR="00AA4889" w:rsidRPr="00EB5006" w:rsidRDefault="00AA4889" w:rsidP="00B40118">
            <w:pPr>
              <w:rPr>
                <w:rFonts w:eastAsia="Times New Roman" w:cs="Times New Roman"/>
                <w:kern w:val="0"/>
                <w:szCs w:val="22"/>
                <w:lang w:bidi="ar-SA"/>
              </w:rPr>
            </w:pP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 xml:space="preserve">Электронная почта для получения обратной связи по обращению </w:t>
            </w:r>
          </w:p>
        </w:tc>
        <w:tc>
          <w:tcPr>
            <w:tcW w:w="6667" w:type="dxa"/>
            <w:gridSpan w:val="2"/>
          </w:tcPr>
          <w:p w:rsidR="00AA4889" w:rsidRPr="00EB5006" w:rsidRDefault="00AA4889" w:rsidP="00B40118">
            <w:pPr>
              <w:jc w:val="center"/>
              <w:rPr>
                <w:rFonts w:eastAsia="Times New Roman" w:cs="Times New Roman"/>
                <w:i/>
                <w:kern w:val="0"/>
                <w:szCs w:val="22"/>
                <w:lang w:bidi="ar-SA"/>
              </w:rPr>
            </w:pPr>
          </w:p>
        </w:tc>
      </w:tr>
      <w:tr w:rsidR="00AA4889" w:rsidRPr="00EB5006" w:rsidTr="00B40118">
        <w:trPr>
          <w:trHeight w:val="365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szCs w:val="22"/>
              </w:rPr>
              <w:t>Получатель обращения</w:t>
            </w:r>
          </w:p>
        </w:tc>
      </w:tr>
      <w:tr w:rsidR="00AA4889" w:rsidRPr="00EB5006" w:rsidTr="00B40118">
        <w:trPr>
          <w:trHeight w:val="72"/>
        </w:trPr>
        <w:tc>
          <w:tcPr>
            <w:tcW w:w="3114" w:type="dxa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Наименование организации</w:t>
            </w:r>
          </w:p>
        </w:tc>
        <w:tc>
          <w:tcPr>
            <w:tcW w:w="6667" w:type="dxa"/>
            <w:gridSpan w:val="2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Испытательный центр ООО «</w:t>
            </w:r>
            <w:proofErr w:type="spellStart"/>
            <w:r w:rsidRPr="00EB5006">
              <w:rPr>
                <w:szCs w:val="22"/>
              </w:rPr>
              <w:t>Сальвус</w:t>
            </w:r>
            <w:proofErr w:type="spellEnd"/>
            <w:r w:rsidRPr="00EB5006">
              <w:rPr>
                <w:szCs w:val="22"/>
              </w:rPr>
              <w:t>»</w:t>
            </w:r>
          </w:p>
        </w:tc>
      </w:tr>
      <w:tr w:rsidR="00AA4889" w:rsidRPr="00EB5006" w:rsidTr="00B40118">
        <w:tc>
          <w:tcPr>
            <w:tcW w:w="3114" w:type="dxa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ФИО сотрудника, на которого направлено обращение</w:t>
            </w:r>
          </w:p>
        </w:tc>
        <w:tc>
          <w:tcPr>
            <w:tcW w:w="6667" w:type="dxa"/>
            <w:gridSpan w:val="2"/>
          </w:tcPr>
          <w:p w:rsidR="00AA4889" w:rsidRPr="00EB5006" w:rsidRDefault="00AA4889" w:rsidP="00B40118">
            <w:pPr>
              <w:rPr>
                <w:szCs w:val="22"/>
              </w:rPr>
            </w:pPr>
          </w:p>
        </w:tc>
      </w:tr>
      <w:tr w:rsidR="00AA4889" w:rsidRPr="00EB5006" w:rsidTr="00B40118">
        <w:tc>
          <w:tcPr>
            <w:tcW w:w="9781" w:type="dxa"/>
            <w:gridSpan w:val="3"/>
            <w:shd w:val="clear" w:color="auto" w:fill="D9D9D9" w:themeFill="background1" w:themeFillShade="D9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szCs w:val="22"/>
              </w:rPr>
              <w:t>Текст обращения</w:t>
            </w:r>
          </w:p>
        </w:tc>
      </w:tr>
      <w:tr w:rsidR="00AA4889" w:rsidRPr="00EB5006" w:rsidTr="00B40118">
        <w:trPr>
          <w:trHeight w:val="541"/>
        </w:trPr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</w:p>
          <w:p w:rsidR="00AA4889" w:rsidRPr="00EB5006" w:rsidRDefault="00AA4889" w:rsidP="00B40118">
            <w:pPr>
              <w:jc w:val="center"/>
              <w:rPr>
                <w:szCs w:val="22"/>
              </w:rPr>
            </w:pPr>
          </w:p>
        </w:tc>
      </w:tr>
      <w:tr w:rsidR="00AA4889" w:rsidRPr="00EB5006" w:rsidTr="00B40118">
        <w:tc>
          <w:tcPr>
            <w:tcW w:w="9781" w:type="dxa"/>
            <w:gridSpan w:val="3"/>
            <w:shd w:val="clear" w:color="auto" w:fill="D9D9D9" w:themeFill="background1" w:themeFillShade="D9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szCs w:val="22"/>
              </w:rPr>
              <w:t>Перечень документов, прикладываемых к обращению</w:t>
            </w:r>
          </w:p>
        </w:tc>
      </w:tr>
      <w:tr w:rsidR="00AA4889" w:rsidRPr="00EB5006" w:rsidTr="00B40118"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1.</w:t>
            </w:r>
          </w:p>
        </w:tc>
      </w:tr>
      <w:tr w:rsidR="00AA4889" w:rsidRPr="00EB5006" w:rsidTr="00B40118"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2.</w:t>
            </w:r>
          </w:p>
        </w:tc>
      </w:tr>
      <w:tr w:rsidR="00AA4889" w:rsidRPr="00EB5006" w:rsidTr="00B40118"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3.</w:t>
            </w:r>
          </w:p>
        </w:tc>
      </w:tr>
      <w:tr w:rsidR="00AA4889" w:rsidRPr="00EB5006" w:rsidTr="00B40118">
        <w:tc>
          <w:tcPr>
            <w:tcW w:w="9781" w:type="dxa"/>
            <w:gridSpan w:val="3"/>
            <w:shd w:val="clear" w:color="auto" w:fill="D9D9D9" w:themeFill="background1" w:themeFillShade="D9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szCs w:val="22"/>
              </w:rPr>
              <w:t>Предложения по исправлению ситуации со стороны предъявителя обращения</w:t>
            </w:r>
          </w:p>
        </w:tc>
      </w:tr>
      <w:tr w:rsidR="00AA4889" w:rsidRPr="00EB5006" w:rsidTr="00B40118"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1.</w:t>
            </w:r>
          </w:p>
        </w:tc>
      </w:tr>
      <w:tr w:rsidR="00AA4889" w:rsidRPr="00EB5006" w:rsidTr="00B40118"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2.</w:t>
            </w:r>
          </w:p>
        </w:tc>
      </w:tr>
      <w:tr w:rsidR="00AA4889" w:rsidRPr="00EB5006" w:rsidTr="00B40118">
        <w:tc>
          <w:tcPr>
            <w:tcW w:w="9781" w:type="dxa"/>
            <w:gridSpan w:val="3"/>
          </w:tcPr>
          <w:p w:rsidR="00AA4889" w:rsidRPr="00EB5006" w:rsidRDefault="00AA4889" w:rsidP="00B40118">
            <w:pPr>
              <w:rPr>
                <w:szCs w:val="22"/>
              </w:rPr>
            </w:pPr>
            <w:r w:rsidRPr="00EB5006">
              <w:rPr>
                <w:szCs w:val="22"/>
              </w:rPr>
              <w:t>3.</w:t>
            </w:r>
          </w:p>
        </w:tc>
      </w:tr>
      <w:tr w:rsidR="00AA4889" w:rsidRPr="00EB5006" w:rsidTr="00B40118">
        <w:tc>
          <w:tcPr>
            <w:tcW w:w="9781" w:type="dxa"/>
            <w:gridSpan w:val="3"/>
            <w:shd w:val="clear" w:color="auto" w:fill="D9D9D9" w:themeFill="background1" w:themeFillShade="D9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szCs w:val="22"/>
              </w:rPr>
              <w:t>Оценка уполномоченного лица (отметить нужное)</w:t>
            </w:r>
          </w:p>
        </w:tc>
      </w:tr>
      <w:tr w:rsidR="00AA4889" w:rsidRPr="00EB5006" w:rsidTr="00B40118">
        <w:trPr>
          <w:trHeight w:val="416"/>
        </w:trPr>
        <w:tc>
          <w:tcPr>
            <w:tcW w:w="4531" w:type="dxa"/>
            <w:gridSpan w:val="2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 xml:space="preserve">□ </w:t>
            </w:r>
            <w:r w:rsidRPr="00EB5006">
              <w:rPr>
                <w:szCs w:val="22"/>
              </w:rPr>
              <w:t>Потребуется</w:t>
            </w:r>
          </w:p>
        </w:tc>
        <w:tc>
          <w:tcPr>
            <w:tcW w:w="5250" w:type="dxa"/>
          </w:tcPr>
          <w:p w:rsidR="00AA4889" w:rsidRPr="00EB5006" w:rsidRDefault="00AA4889" w:rsidP="00B40118">
            <w:pPr>
              <w:jc w:val="center"/>
              <w:rPr>
                <w:szCs w:val="22"/>
              </w:rPr>
            </w:pPr>
            <w:r w:rsidRPr="00EB5006">
              <w:rPr>
                <w:rFonts w:eastAsia="Times New Roman" w:cs="Times New Roman"/>
                <w:kern w:val="0"/>
                <w:szCs w:val="22"/>
                <w:lang w:bidi="ar-SA"/>
              </w:rPr>
              <w:t xml:space="preserve">□ </w:t>
            </w:r>
            <w:r w:rsidRPr="00EB5006">
              <w:rPr>
                <w:szCs w:val="22"/>
              </w:rPr>
              <w:t>Не потребуется</w:t>
            </w:r>
          </w:p>
        </w:tc>
      </w:tr>
    </w:tbl>
    <w:p w:rsidR="00AA4889" w:rsidRPr="00CD1877" w:rsidRDefault="00AA4889" w:rsidP="00AA4889"/>
    <w:p w:rsidR="00AA4889" w:rsidRPr="00CD1877" w:rsidRDefault="00AA4889" w:rsidP="00AA4889">
      <w:pPr>
        <w:ind w:firstLine="284"/>
      </w:pPr>
      <w:r w:rsidRPr="00CD1877">
        <w:rPr>
          <w:rFonts w:eastAsia="Times New Roman" w:cs="Times New Roman"/>
          <w:kern w:val="0"/>
          <w:szCs w:val="22"/>
          <w:lang w:bidi="ar-SA"/>
        </w:rPr>
        <w:t xml:space="preserve">□ </w:t>
      </w:r>
      <w:r w:rsidRPr="00CD1877">
        <w:t>Предъявитель ознакомлен с возможностью получения информации от Испытательного центра ООО «</w:t>
      </w:r>
      <w:proofErr w:type="spellStart"/>
      <w:r w:rsidRPr="00CD1877">
        <w:t>Сальвус</w:t>
      </w:r>
      <w:proofErr w:type="spellEnd"/>
      <w:r w:rsidRPr="00CD1877">
        <w:t>» о состоянии обращения на любом этапе управления им.</w:t>
      </w:r>
    </w:p>
    <w:p w:rsidR="00AA4889" w:rsidRPr="00CD1877" w:rsidRDefault="00AA4889" w:rsidP="00AA4889">
      <w:pPr>
        <w:ind w:firstLine="284"/>
      </w:pPr>
      <w:r w:rsidRPr="00CD1877">
        <w:rPr>
          <w:rFonts w:eastAsia="Times New Roman" w:cs="Times New Roman"/>
          <w:kern w:val="0"/>
          <w:szCs w:val="22"/>
          <w:lang w:bidi="ar-SA"/>
        </w:rPr>
        <w:t xml:space="preserve">□ </w:t>
      </w:r>
      <w:r w:rsidRPr="00CD1877">
        <w:t>Со сроками рассмотрения обращений ознакомлен.</w:t>
      </w:r>
    </w:p>
    <w:p w:rsidR="00AA4889" w:rsidRPr="00CD1877" w:rsidRDefault="00AA4889" w:rsidP="00AA4889">
      <w:pPr>
        <w:ind w:firstLine="284"/>
      </w:pPr>
    </w:p>
    <w:tbl>
      <w:tblPr>
        <w:tblStyle w:val="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2616"/>
        <w:gridCol w:w="2243"/>
      </w:tblGrid>
      <w:tr w:rsidR="00AA4889" w:rsidRPr="00CD1877" w:rsidTr="00B40118">
        <w:tc>
          <w:tcPr>
            <w:tcW w:w="4486" w:type="dxa"/>
          </w:tcPr>
          <w:p w:rsidR="00AA4889" w:rsidRPr="00CD1877" w:rsidRDefault="00AA4889" w:rsidP="00B40118">
            <w:r w:rsidRPr="00CD1877">
              <w:t>___________________________________</w:t>
            </w:r>
          </w:p>
        </w:tc>
        <w:tc>
          <w:tcPr>
            <w:tcW w:w="2616" w:type="dxa"/>
          </w:tcPr>
          <w:p w:rsidR="00AA4889" w:rsidRPr="00CD1877" w:rsidRDefault="00AA4889" w:rsidP="00B40118">
            <w:r w:rsidRPr="00CD1877">
              <w:t>____________________</w:t>
            </w:r>
          </w:p>
        </w:tc>
        <w:tc>
          <w:tcPr>
            <w:tcW w:w="2243" w:type="dxa"/>
          </w:tcPr>
          <w:p w:rsidR="00AA4889" w:rsidRPr="00CD1877" w:rsidRDefault="00AA4889" w:rsidP="00B40118">
            <w:r w:rsidRPr="00CD1877">
              <w:t>________________</w:t>
            </w:r>
          </w:p>
        </w:tc>
      </w:tr>
      <w:tr w:rsidR="00AA4889" w:rsidRPr="00CD1877" w:rsidTr="00B40118">
        <w:tc>
          <w:tcPr>
            <w:tcW w:w="4486" w:type="dxa"/>
          </w:tcPr>
          <w:p w:rsidR="00AA4889" w:rsidRPr="00CD1877" w:rsidRDefault="00AA4889" w:rsidP="00B40118">
            <w:pPr>
              <w:jc w:val="center"/>
              <w:rPr>
                <w:sz w:val="20"/>
              </w:rPr>
            </w:pPr>
            <w:r w:rsidRPr="00CD1877">
              <w:rPr>
                <w:sz w:val="20"/>
              </w:rPr>
              <w:t>ФИО</w:t>
            </w:r>
          </w:p>
        </w:tc>
        <w:tc>
          <w:tcPr>
            <w:tcW w:w="2616" w:type="dxa"/>
          </w:tcPr>
          <w:p w:rsidR="00AA4889" w:rsidRPr="00CD1877" w:rsidRDefault="00AA4889" w:rsidP="00B40118">
            <w:pPr>
              <w:jc w:val="center"/>
              <w:rPr>
                <w:sz w:val="20"/>
              </w:rPr>
            </w:pPr>
            <w:r w:rsidRPr="00CD1877">
              <w:rPr>
                <w:sz w:val="20"/>
              </w:rPr>
              <w:t>Подпись</w:t>
            </w:r>
          </w:p>
        </w:tc>
        <w:tc>
          <w:tcPr>
            <w:tcW w:w="2243" w:type="dxa"/>
          </w:tcPr>
          <w:p w:rsidR="00AA4889" w:rsidRPr="00CD1877" w:rsidRDefault="00AA4889" w:rsidP="00B40118">
            <w:pPr>
              <w:jc w:val="center"/>
              <w:rPr>
                <w:sz w:val="20"/>
              </w:rPr>
            </w:pPr>
            <w:r w:rsidRPr="00CD1877">
              <w:rPr>
                <w:sz w:val="20"/>
              </w:rPr>
              <w:t>Дата</w:t>
            </w:r>
          </w:p>
        </w:tc>
      </w:tr>
    </w:tbl>
    <w:p w:rsidR="00534432" w:rsidRPr="00534432" w:rsidRDefault="00534432" w:rsidP="007F1323">
      <w:pPr>
        <w:rPr>
          <w:szCs w:val="22"/>
        </w:rPr>
      </w:pPr>
      <w:bookmarkStart w:id="0" w:name="_GoBack"/>
      <w:bookmarkEnd w:id="0"/>
    </w:p>
    <w:sectPr w:rsidR="00534432" w:rsidRPr="00534432" w:rsidSect="00534432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0B5" w:rsidRDefault="002E00B5" w:rsidP="000C2499">
      <w:r>
        <w:separator/>
      </w:r>
    </w:p>
  </w:endnote>
  <w:endnote w:type="continuationSeparator" w:id="0">
    <w:p w:rsidR="002E00B5" w:rsidRDefault="002E00B5" w:rsidP="000C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0B5" w:rsidRDefault="002E00B5" w:rsidP="000C2499">
      <w:r>
        <w:separator/>
      </w:r>
    </w:p>
  </w:footnote>
  <w:footnote w:type="continuationSeparator" w:id="0">
    <w:p w:rsidR="002E00B5" w:rsidRDefault="002E00B5" w:rsidP="000C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499" w:rsidRPr="00534432" w:rsidRDefault="009E3850" w:rsidP="000C2499">
    <w:pPr>
      <w:pStyle w:val="a6"/>
      <w:jc w:val="right"/>
      <w:rPr>
        <w:b/>
        <w:sz w:val="20"/>
        <w:szCs w:val="20"/>
      </w:rPr>
    </w:pPr>
    <w:r>
      <w:rPr>
        <w:b/>
        <w:sz w:val="20"/>
        <w:szCs w:val="20"/>
      </w:rPr>
      <w:t>ЗФ</w:t>
    </w:r>
    <w:r w:rsidR="00AA4889">
      <w:rPr>
        <w:b/>
        <w:sz w:val="20"/>
        <w:szCs w:val="20"/>
      </w:rPr>
      <w:t>К</w:t>
    </w:r>
    <w:r w:rsidR="001E5A65">
      <w:rPr>
        <w:b/>
        <w:sz w:val="20"/>
        <w:szCs w:val="20"/>
      </w:rPr>
      <w:t>-0</w:t>
    </w:r>
    <w:r w:rsidR="00EC6FB3">
      <w:rPr>
        <w:b/>
        <w:sz w:val="20"/>
        <w:szCs w:val="20"/>
      </w:rPr>
      <w:t>1</w:t>
    </w:r>
    <w:r w:rsidR="001E5A65">
      <w:rPr>
        <w:b/>
        <w:sz w:val="20"/>
        <w:szCs w:val="20"/>
      </w:rPr>
      <w:t>-СОП-ИЦ-</w:t>
    </w:r>
    <w:r w:rsidR="00AA4889">
      <w:rPr>
        <w:b/>
        <w:sz w:val="20"/>
        <w:szCs w:val="20"/>
      </w:rPr>
      <w:t>РП</w:t>
    </w:r>
    <w:r w:rsidR="001E5A65">
      <w:rPr>
        <w:b/>
        <w:sz w:val="20"/>
        <w:szCs w:val="20"/>
      </w:rPr>
      <w:t>-00</w:t>
    </w:r>
    <w:r w:rsidR="00AA4889">
      <w:rPr>
        <w:b/>
        <w:sz w:val="20"/>
        <w:szCs w:val="20"/>
      </w:rPr>
      <w:t>1</w:t>
    </w:r>
    <w:r w:rsidR="001E5A65">
      <w:rPr>
        <w:b/>
        <w:sz w:val="20"/>
        <w:szCs w:val="20"/>
      </w:rPr>
      <w:t>-0</w:t>
    </w:r>
    <w:r w:rsidR="00AA4889">
      <w:rPr>
        <w:b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15826"/>
    <w:multiLevelType w:val="multilevel"/>
    <w:tmpl w:val="277896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499"/>
    <w:rsid w:val="00012DAA"/>
    <w:rsid w:val="00031C47"/>
    <w:rsid w:val="000370A3"/>
    <w:rsid w:val="000C2499"/>
    <w:rsid w:val="000C5EB9"/>
    <w:rsid w:val="001613C8"/>
    <w:rsid w:val="0018224C"/>
    <w:rsid w:val="001E5A65"/>
    <w:rsid w:val="00240984"/>
    <w:rsid w:val="00271E61"/>
    <w:rsid w:val="00273B08"/>
    <w:rsid w:val="00284F04"/>
    <w:rsid w:val="002A4866"/>
    <w:rsid w:val="002E00B5"/>
    <w:rsid w:val="003047D1"/>
    <w:rsid w:val="00346474"/>
    <w:rsid w:val="003731AD"/>
    <w:rsid w:val="003926AA"/>
    <w:rsid w:val="003B71B2"/>
    <w:rsid w:val="003E2277"/>
    <w:rsid w:val="003E3E28"/>
    <w:rsid w:val="003E7962"/>
    <w:rsid w:val="00405F2F"/>
    <w:rsid w:val="004366F7"/>
    <w:rsid w:val="00466BC3"/>
    <w:rsid w:val="004A09CF"/>
    <w:rsid w:val="004B31A7"/>
    <w:rsid w:val="00534432"/>
    <w:rsid w:val="00564EA3"/>
    <w:rsid w:val="005722E8"/>
    <w:rsid w:val="00613AD8"/>
    <w:rsid w:val="006400B2"/>
    <w:rsid w:val="00667B1B"/>
    <w:rsid w:val="00682446"/>
    <w:rsid w:val="006B119B"/>
    <w:rsid w:val="006F05A3"/>
    <w:rsid w:val="0070384A"/>
    <w:rsid w:val="00720751"/>
    <w:rsid w:val="00764284"/>
    <w:rsid w:val="007C190F"/>
    <w:rsid w:val="007E79C4"/>
    <w:rsid w:val="007F1323"/>
    <w:rsid w:val="00840570"/>
    <w:rsid w:val="00851AB3"/>
    <w:rsid w:val="00860376"/>
    <w:rsid w:val="009E3850"/>
    <w:rsid w:val="00A1261F"/>
    <w:rsid w:val="00A62120"/>
    <w:rsid w:val="00A74129"/>
    <w:rsid w:val="00A86B9C"/>
    <w:rsid w:val="00AA4889"/>
    <w:rsid w:val="00AD5054"/>
    <w:rsid w:val="00B1500A"/>
    <w:rsid w:val="00B5242D"/>
    <w:rsid w:val="00BB465F"/>
    <w:rsid w:val="00BC151F"/>
    <w:rsid w:val="00BF016D"/>
    <w:rsid w:val="00C00E2B"/>
    <w:rsid w:val="00C80E76"/>
    <w:rsid w:val="00C94787"/>
    <w:rsid w:val="00D1110A"/>
    <w:rsid w:val="00D1590C"/>
    <w:rsid w:val="00D3370A"/>
    <w:rsid w:val="00D42C6A"/>
    <w:rsid w:val="00EC6FB3"/>
    <w:rsid w:val="00ED5943"/>
    <w:rsid w:val="00EF55A1"/>
    <w:rsid w:val="00F11479"/>
    <w:rsid w:val="00F8213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2FEBD65"/>
  <w15:docId w15:val="{CAD95464-2F8D-44FB-845E-BB252A9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C2499"/>
    <w:pPr>
      <w:spacing w:after="0" w:line="240" w:lineRule="auto"/>
    </w:pPr>
    <w:rPr>
      <w:rFonts w:ascii="Times New Roman" w:eastAsia="Andale Sans UI" w:hAnsi="Times New Roman" w:cs="Tahoma"/>
      <w:kern w:val="3"/>
      <w:szCs w:val="24"/>
      <w:lang w:bidi="en-US"/>
    </w:rPr>
  </w:style>
  <w:style w:type="paragraph" w:styleId="2">
    <w:name w:val="heading 2"/>
    <w:basedOn w:val="a0"/>
    <w:next w:val="a"/>
    <w:link w:val="20"/>
    <w:uiPriority w:val="9"/>
    <w:qFormat/>
    <w:rsid w:val="00D42C6A"/>
    <w:pPr>
      <w:keepNext/>
      <w:keepLines/>
      <w:pBdr>
        <w:bottom w:val="none" w:sz="0" w:space="0" w:color="auto"/>
      </w:pBdr>
      <w:suppressAutoHyphens/>
      <w:spacing w:before="120" w:after="120"/>
      <w:contextualSpacing w:val="0"/>
      <w:jc w:val="both"/>
      <w:outlineLvl w:val="1"/>
    </w:pPr>
    <w:rPr>
      <w:rFonts w:ascii="Times New Roman" w:eastAsia="Times New Roman" w:hAnsi="Times New Roman" w:cs="Tahoma"/>
      <w:b/>
      <w:bCs/>
      <w:iCs/>
      <w:color w:val="auto"/>
      <w:spacing w:val="0"/>
      <w:kern w:val="3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1"/>
    <w:qFormat/>
    <w:rsid w:val="000C2499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1"/>
    <w:rsid w:val="000C2499"/>
    <w:rPr>
      <w:rFonts w:ascii="Times New Roman" w:eastAsia="Andale Sans UI" w:hAnsi="Times New Roman" w:cs="Tahoma"/>
      <w:kern w:val="3"/>
      <w:szCs w:val="24"/>
      <w:lang w:bidi="en-US"/>
    </w:rPr>
  </w:style>
  <w:style w:type="paragraph" w:styleId="a6">
    <w:name w:val="header"/>
    <w:aliases w:val="záhstr"/>
    <w:basedOn w:val="a"/>
    <w:link w:val="a7"/>
    <w:uiPriority w:val="99"/>
    <w:unhideWhenUsed/>
    <w:rsid w:val="000C24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záhstr Знак"/>
    <w:basedOn w:val="a1"/>
    <w:link w:val="a6"/>
    <w:uiPriority w:val="99"/>
    <w:rsid w:val="000C2499"/>
    <w:rPr>
      <w:rFonts w:ascii="Times New Roman" w:eastAsia="Andale Sans UI" w:hAnsi="Times New Roman" w:cs="Tahoma"/>
      <w:kern w:val="3"/>
      <w:szCs w:val="24"/>
      <w:lang w:bidi="en-US"/>
    </w:rPr>
  </w:style>
  <w:style w:type="paragraph" w:styleId="a8">
    <w:name w:val="footer"/>
    <w:basedOn w:val="a"/>
    <w:link w:val="a9"/>
    <w:unhideWhenUsed/>
    <w:rsid w:val="000C24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0C2499"/>
    <w:rPr>
      <w:rFonts w:ascii="Times New Roman" w:eastAsia="Andale Sans UI" w:hAnsi="Times New Roman" w:cs="Tahoma"/>
      <w:kern w:val="3"/>
      <w:szCs w:val="24"/>
      <w:lang w:bidi="en-US"/>
    </w:rPr>
  </w:style>
  <w:style w:type="paragraph" w:customStyle="1" w:styleId="aa">
    <w:name w:val="Обычный с отступом"/>
    <w:basedOn w:val="a"/>
    <w:link w:val="ab"/>
    <w:qFormat/>
    <w:rsid w:val="000C2499"/>
    <w:pPr>
      <w:suppressAutoHyphens/>
      <w:ind w:firstLine="567"/>
      <w:jc w:val="both"/>
    </w:pPr>
    <w:rPr>
      <w:rFonts w:eastAsia="Arial" w:cs="Andale Sans UI"/>
      <w:szCs w:val="20"/>
    </w:rPr>
  </w:style>
  <w:style w:type="character" w:customStyle="1" w:styleId="ab">
    <w:name w:val="Обычный с отступом Знак"/>
    <w:link w:val="aa"/>
    <w:locked/>
    <w:rsid w:val="000C2499"/>
    <w:rPr>
      <w:rFonts w:ascii="Times New Roman" w:eastAsia="Arial" w:hAnsi="Times New Roman" w:cs="Andale Sans UI"/>
      <w:kern w:val="3"/>
      <w:szCs w:val="20"/>
      <w:lang w:bidi="en-US"/>
    </w:rPr>
  </w:style>
  <w:style w:type="table" w:styleId="ac">
    <w:name w:val="Table Grid"/>
    <w:basedOn w:val="a2"/>
    <w:rsid w:val="0085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9">
    <w:name w:val="Font Style39"/>
    <w:basedOn w:val="a1"/>
    <w:rsid w:val="00B5242D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1"/>
    <w:link w:val="2"/>
    <w:uiPriority w:val="9"/>
    <w:rsid w:val="00D42C6A"/>
    <w:rPr>
      <w:rFonts w:ascii="Times New Roman" w:eastAsia="Times New Roman" w:hAnsi="Times New Roman" w:cs="Tahoma"/>
      <w:b/>
      <w:bCs/>
      <w:iCs/>
      <w:kern w:val="3"/>
      <w:szCs w:val="28"/>
      <w:lang w:bidi="en-US"/>
    </w:rPr>
  </w:style>
  <w:style w:type="paragraph" w:styleId="a0">
    <w:name w:val="Title"/>
    <w:basedOn w:val="a"/>
    <w:next w:val="a"/>
    <w:link w:val="ad"/>
    <w:uiPriority w:val="10"/>
    <w:qFormat/>
    <w:rsid w:val="00D42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1"/>
    <w:link w:val="a0"/>
    <w:uiPriority w:val="10"/>
    <w:rsid w:val="00D42C6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en-US"/>
    </w:rPr>
  </w:style>
  <w:style w:type="character" w:styleId="ae">
    <w:name w:val="page number"/>
    <w:basedOn w:val="a1"/>
    <w:uiPriority w:val="99"/>
    <w:rsid w:val="00613AD8"/>
  </w:style>
  <w:style w:type="paragraph" w:styleId="af">
    <w:name w:val="Body Text"/>
    <w:basedOn w:val="a"/>
    <w:link w:val="af0"/>
    <w:uiPriority w:val="1"/>
    <w:unhideWhenUsed/>
    <w:qFormat/>
    <w:rsid w:val="00613AD8"/>
    <w:pPr>
      <w:spacing w:after="120"/>
    </w:pPr>
  </w:style>
  <w:style w:type="character" w:customStyle="1" w:styleId="af0">
    <w:name w:val="Основной текст Знак"/>
    <w:basedOn w:val="a1"/>
    <w:link w:val="af"/>
    <w:uiPriority w:val="1"/>
    <w:rsid w:val="00613AD8"/>
    <w:rPr>
      <w:rFonts w:ascii="Times New Roman" w:eastAsia="Andale Sans UI" w:hAnsi="Times New Roman" w:cs="Tahoma"/>
      <w:kern w:val="3"/>
      <w:szCs w:val="24"/>
      <w:lang w:bidi="en-US"/>
    </w:rPr>
  </w:style>
  <w:style w:type="paragraph" w:styleId="af1">
    <w:name w:val="Balloon Text"/>
    <w:basedOn w:val="a"/>
    <w:link w:val="af2"/>
    <w:uiPriority w:val="99"/>
    <w:semiHidden/>
    <w:unhideWhenUsed/>
    <w:rsid w:val="00613AD8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613AD8"/>
    <w:rPr>
      <w:rFonts w:ascii="Tahoma" w:eastAsia="Andale Sans UI" w:hAnsi="Tahoma" w:cs="Tahoma"/>
      <w:kern w:val="3"/>
      <w:sz w:val="16"/>
      <w:szCs w:val="16"/>
      <w:lang w:bidi="en-US"/>
    </w:rPr>
  </w:style>
  <w:style w:type="table" w:customStyle="1" w:styleId="1">
    <w:name w:val="Сетка таблицы1"/>
    <w:basedOn w:val="a2"/>
    <w:next w:val="ac"/>
    <w:uiPriority w:val="39"/>
    <w:rsid w:val="00AA4889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Пронченков</dc:creator>
  <cp:lastModifiedBy>Ирина Пронченкова</cp:lastModifiedBy>
  <cp:revision>7</cp:revision>
  <cp:lastPrinted>2024-12-05T06:55:00Z</cp:lastPrinted>
  <dcterms:created xsi:type="dcterms:W3CDTF">2024-12-27T09:47:00Z</dcterms:created>
  <dcterms:modified xsi:type="dcterms:W3CDTF">2025-04-24T04:38:00Z</dcterms:modified>
</cp:coreProperties>
</file>